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21"/>
        <w:gridCol w:w="85"/>
        <w:gridCol w:w="195"/>
        <w:gridCol w:w="792"/>
        <w:gridCol w:w="70"/>
        <w:gridCol w:w="200"/>
        <w:gridCol w:w="148"/>
        <w:gridCol w:w="565"/>
        <w:gridCol w:w="131"/>
        <w:gridCol w:w="850"/>
        <w:gridCol w:w="47"/>
        <w:gridCol w:w="382"/>
        <w:gridCol w:w="283"/>
        <w:gridCol w:w="10"/>
        <w:gridCol w:w="353"/>
        <w:gridCol w:w="236"/>
        <w:gridCol w:w="31"/>
        <w:gridCol w:w="127"/>
        <w:gridCol w:w="241"/>
        <w:gridCol w:w="573"/>
        <w:gridCol w:w="58"/>
        <w:gridCol w:w="226"/>
        <w:gridCol w:w="566"/>
        <w:gridCol w:w="185"/>
        <w:gridCol w:w="52"/>
        <w:gridCol w:w="56"/>
        <w:gridCol w:w="737"/>
        <w:gridCol w:w="138"/>
        <w:gridCol w:w="42"/>
        <w:gridCol w:w="849"/>
        <w:gridCol w:w="46"/>
        <w:gridCol w:w="24"/>
        <w:gridCol w:w="961"/>
      </w:tblGrid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 xml:space="preserve">На бланке организации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13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Руководителю отделения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13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платных образовательных услуг</w:t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13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after="0"/>
              <w:tabs>
                <w:tab w:val="left" w:pos="738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«МВЦ НАКС»</w:t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13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after="0"/>
              <w:tabs>
                <w:tab w:val="left" w:pos="7389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Т.В. Тимофеевой 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0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ЗАЯВКА НА ОБУЧЕНИЕ </w:t>
            </w:r>
            <w:r>
              <w:rPr>
                <w:rFonts w:ascii="Times New Roman" w:hAnsi="Times New Roman"/>
                <w:b/>
                <w:sz w:val="28"/>
              </w:rPr>
              <w:t xml:space="preserve">ПО ПРОГРАММЕ ПОВЫШЕНИЯ КВАЛИФИКАЦИИ</w:t>
            </w:r>
            <w:r>
              <w:rPr>
                <w:rFonts w:ascii="Times New Roman" w:hAnsi="Times New Roman"/>
                <w:b/>
                <w:sz w:val="28"/>
              </w:rPr>
              <w:t xml:space="preserve">/ПРОФЕССИОНАЛЬНОЙ ПЕРЕПОДГОТОВКИ</w:t>
            </w:r>
          </w:p>
          <w:p>
            <w:pPr>
              <w:pStyle w:val="Normal"/>
              <w:contextualSpacing w:val="true"/>
              <w:jc w:val="center"/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ДЛЯ СПЕЦИАЛИСТОВ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В ОБЛАСТИ СВАР</w:t>
            </w:r>
            <w:r>
              <w:rPr>
                <w:rFonts w:ascii="Times New Roman" w:hAnsi="Times New Roman"/>
                <w:b/>
                <w:sz w:val="28"/>
              </w:rPr>
              <w:t xml:space="preserve">КИ, РОДСТВЕННЫХ ПРОЦЕССОВ И</w:t>
            </w:r>
            <w:r>
              <w:rPr>
                <w:rFonts w:ascii="Times New Roman" w:hAnsi="Times New Roman"/>
                <w:b/>
                <w:sz w:val="28"/>
              </w:rPr>
              <w:t xml:space="preserve"> ТЕХНОЛОГИЙ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0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5"/>
            <w:tcW w:w="2163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000000" w:sz="4" w:space="0"/>
            </w:tcBorders>
            <w:tcW w:w="104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0"/>
            <w:tcW w:w="263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поступления:</w:t>
            </w:r>
          </w:p>
        </w:tc>
        <w:tc>
          <w:tcPr>
            <w:gridSpan w:val="3"/>
            <w:tcBorders>
              <w:bottom w:val="single" w:color="000000" w:sz="4" w:space="0"/>
            </w:tcBorders>
            <w:tcW w:w="91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</w:t>
            </w:r>
          </w:p>
        </w:tc>
      </w:tr>
      <w:tr>
        <w:trPr/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0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6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4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8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66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1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Заказчик:</w:t>
            </w:r>
          </w:p>
        </w:tc>
        <w:tc>
          <w:tcPr>
            <w:gridSpan w:val="24"/>
            <w:tcBorders>
              <w:bottom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9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наименование юридического лица или физическое лицо</w:t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</w:t>
            </w:r>
          </w:p>
        </w:tc>
        <w:tc>
          <w:tcPr>
            <w:gridSpan w:val="24"/>
            <w:tcBorders>
              <w:bottom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4"/>
            <w:tcBorders>
              <w:top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Контактная информация:</w:t>
            </w:r>
          </w:p>
        </w:tc>
        <w:tc>
          <w:tcPr>
            <w:gridSpan w:val="24"/>
            <w:tcBorders>
              <w:bottom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4"/>
            <w:tcBorders>
              <w:top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телефон, факс, </w:t>
            </w:r>
            <w:r>
              <w:rPr>
                <w:rFonts w:ascii="Times New Roman" w:hAnsi="Times New Roman"/>
                <w:vertAlign w:val="superscript"/>
              </w:rPr>
              <w:t xml:space="preserve">вебсайт, электронная почта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ind w:right="-12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Контактное лицо (для юр. лиц):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4"/>
            <w:tcBorders>
              <w:bottom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9"/>
            <w:tcW w:w="320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4"/>
            <w:tcBorders>
              <w:top w:val="single" w:color="000000" w:sz="4" w:space="0"/>
            </w:tcBorders>
            <w:tcW w:w="7073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Ф.И.О., телефон, факс, электронная почта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UserStyle_1"/>
              <w:numPr>
                <w:numId w:val="1"/>
                <w:ilvl w:val="0"/>
              </w:numPr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сведения об обучающемся</w:t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2"/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Ф.И.О.:</w:t>
            </w:r>
          </w:p>
        </w:tc>
        <w:tc>
          <w:tcPr>
            <w:gridSpan w:val="2"/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4"/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</w:t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4"/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Образование:</w:t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4"/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Специальность, квалификация 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документу об образовании, обучении)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5"/>
            <w:tcBorders>
              <w:top w:val="single" w:color="000000" w:sz="4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Borders>
              <w:top w:val="single" w:color="000000" w:sz="4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7"/>
            <w:tcBorders>
              <w:top w:val="single" w:color="000000" w:sz="4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/>
        <w:tc>
          <w:tcPr>
            <w:gridSpan w:val="17"/>
            <w:tcW w:w="53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области сварочного производства:</w:t>
            </w:r>
          </w:p>
        </w:tc>
        <w:tc>
          <w:tcPr>
            <w:gridSpan w:val="16"/>
            <w:tcBorders>
              <w:bottom w:val="single" w:color="000000" w:sz="4" w:space="0"/>
            </w:tcBorders>
            <w:tcW w:w="488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/>
          <w:trHeight w:val="225"/>
        </w:trPr>
        <w:tc>
          <w:tcPr>
            <w:gridSpan w:val="4"/>
            <w:tcW w:w="2093" w:type="dxa"/>
            <w:vAlign w:val="top"/>
            <w:vMerge w:val="restart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работы, занимаемая должность</w:t>
            </w:r>
          </w:p>
        </w:tc>
        <w:tc>
          <w:tcPr>
            <w:gridSpan w:val="29"/>
            <w:tcBorders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/>
          <w:trHeight w:val="270"/>
        </w:trPr>
        <w:tc>
          <w:tcPr>
            <w:gridSpan w:val="4"/>
            <w:tcW w:w="2093" w:type="dxa"/>
            <w:vAlign w:val="top"/>
            <w:vMerge w:val="continue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/>
          <w:trHeight w:val="255"/>
        </w:trPr>
        <w:tc>
          <w:tcPr>
            <w:gridSpan w:val="4"/>
            <w:tcW w:w="2093" w:type="dxa"/>
            <w:vAlign w:val="top"/>
            <w:vMerge w:val="continue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9"/>
            <w:tcBorders>
              <w:top w:val="single" w:color="000000" w:sz="4" w:space="0"/>
              <w:bottom w:val="single" w:color="000000" w:sz="4" w:space="0"/>
            </w:tcBorders>
            <w:tcW w:w="81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top w:val="single" w:color="000000" w:sz="4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top w:val="single" w:color="000000" w:sz="4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top w:val="single" w:color="000000" w:sz="4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UserStyle_1"/>
              <w:numPr>
                <w:numId w:val="1"/>
                <w:ilvl w:val="0"/>
              </w:numPr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обучению</w:t>
            </w:r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0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4"/>
            <w:tcBorders>
              <w:right w:val="single" w:color="000000" w:sz="4" w:space="0"/>
            </w:tcBorders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 xml:space="preserve">Обучение</w:t>
            </w:r>
            <w:r>
              <w:rPr>
                <w:rFonts w:ascii="Times New Roman" w:hAnsi="Times New Roman"/>
              </w:rPr>
              <w:t xml:space="preserve"> в целях: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212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20"/>
              </w:rPr>
              <w:t xml:space="preserve"> уровень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10"/>
            <w:tcBorders>
              <w:left w:val="single" w:color="000000" w:sz="4" w:space="0"/>
              <w:right w:val="single" w:color="000000" w:sz="4" w:space="0"/>
            </w:tcBorders>
            <w:tcW w:w="2421" w:type="dxa"/>
            <w:vAlign w:val="top"/>
            <w:textDirection w:val="lrTb"/>
          </w:tcPr>
          <w:p>
            <w:pPr>
              <w:pStyle w:val="Normal"/>
              <w:contextualSpacing w:val="true"/>
              <w:ind w:right="-108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III</w:t>
            </w:r>
            <w:r>
              <w:rPr>
                <w:rFonts w:ascii="Times New Roman" w:hAnsi="Times New Roman"/>
                <w:sz w:val="20"/>
              </w:rPr>
              <w:t xml:space="preserve"> уровень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single" w:color="000000" w:sz="4" w:space="0"/>
            </w:tcBorders>
            <w:tcW w:w="2797" w:type="dxa"/>
            <w:vAlign w:val="top"/>
            <w:textDirection w:val="lrTb"/>
          </w:tcPr>
          <w:p>
            <w:pPr>
              <w:pStyle w:val="Normal"/>
              <w:contextualSpacing w:val="true"/>
              <w:ind w:right="-142"/>
              <w:jc w:val="both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 xml:space="preserve">IV</w:t>
            </w:r>
            <w:r>
              <w:rPr>
                <w:rFonts w:ascii="Times New Roman" w:hAnsi="Times New Roman"/>
                <w:sz w:val="14"/>
              </w:rPr>
              <w:t xml:space="preserve"> уровень</w:t>
            </w: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ind w:firstLine="142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Аттестации 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093" w:type="dxa"/>
            <w:vAlign w:val="top"/>
            <w:textDirection w:val="lrTb"/>
          </w:tcPr>
          <w:p>
            <w:pPr>
              <w:pStyle w:val="Normal"/>
              <w:contextualSpacing w:val="true"/>
              <w:ind w:firstLine="142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5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1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5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7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4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7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37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85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/>
        <w:tc>
          <w:tcPr>
            <w:gridSpan w:val="14"/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9"/>
            <w:tcBorders>
              <w:bottom w:val="single" w:color="000000" w:sz="4" w:space="0"/>
            </w:tcBorders>
            <w:tcW w:w="5501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 (отметить нужное)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70"/>
        </w:trPr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ind w:left="1276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0"/>
        </w:trPr>
        <w:tc>
          <w:tcPr>
            <w:gridSpan w:val="33"/>
            <w:tcBorders>
              <w:top w:val="single" w:color="000000" w:sz="4" w:space="0"/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numPr>
                <w:numId w:val="8"/>
                <w:ilvl w:val="0"/>
              </w:numPr>
              <w:contextualSpacing w:val="true"/>
              <w:ind w:left="1276" w:firstLine="0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</w:t>
            </w:r>
            <w:r>
              <w:rPr>
                <w:rFonts w:ascii="Times New Roman" w:hAnsi="Times New Roman"/>
              </w:rPr>
              <w:t xml:space="preserve">сновы сварочного производства» 48 ч. </w:t>
            </w: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  <w:lang w:val="en-US"/>
              </w:rPr>
              <w:t xml:space="preserve">II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для лиц с СПО и ВО </w:t>
            </w:r>
            <w:r>
              <w:rPr>
                <w:rFonts w:ascii="Times New Roman" w:hAnsi="Times New Roman"/>
              </w:rPr>
              <w:t xml:space="preserve">по специальностям, входящим в перечень области образования «Инженерное дело, технологии и технические науки»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95"/>
        </w:trPr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numPr>
                <w:numId w:val="8"/>
                <w:ilvl w:val="0"/>
              </w:numPr>
              <w:contextualSpacing w:val="true"/>
              <w:ind w:left="1276" w:hanging="11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сварочного производства» 72 ч. (</w:t>
            </w:r>
            <w:r>
              <w:rPr>
                <w:rFonts w:ascii="Times New Roman" w:hAnsi="Times New Roman"/>
                <w:lang w:val="en-US"/>
              </w:rPr>
              <w:t xml:space="preserve">III</w:t>
            </w:r>
            <w:r>
              <w:rPr>
                <w:rFonts w:ascii="Times New Roman" w:hAnsi="Times New Roman"/>
              </w:rPr>
              <w:t xml:space="preserve">) - для лиц с СПО и ВО по специальностям, входящим в перечень области образования «Инженерное дело, технологии и технические науки»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75"/>
        </w:trPr>
        <w:tc>
          <w:tcPr>
            <w:gridSpan w:val="33"/>
            <w:tcBorders>
              <w:top w:val="single" w:color="000000" w:sz="4" w:space="0"/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numPr>
                <w:numId w:val="8"/>
                <w:ilvl w:val="0"/>
              </w:numPr>
              <w:contextualSpacing w:val="true"/>
              <w:ind w:left="1276" w:hanging="11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Сварочное производство</w:t>
            </w:r>
            <w:r>
              <w:rPr>
                <w:rFonts w:ascii="Times New Roman" w:hAnsi="Times New Roman"/>
              </w:rPr>
              <w:t xml:space="preserve"> – 250 часов (</w:t>
            </w:r>
            <w:r>
              <w:rPr>
                <w:rFonts w:ascii="Times New Roman" w:hAnsi="Times New Roman"/>
                <w:lang w:val="en-US"/>
              </w:rPr>
              <w:t xml:space="preserve">III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 xml:space="preserve">IV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лиц с СПО и ВО, </w:t>
            </w:r>
            <w:r>
              <w:rPr>
                <w:rFonts w:ascii="Times New Roman" w:hAnsi="Times New Roman"/>
              </w:rPr>
              <w:t xml:space="preserve">по специальностям, </w:t>
            </w: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входящим в перечень области образования «Инженерное дело, технологии и технические науки»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40"/>
        </w:trPr>
        <w:tc>
          <w:tcPr>
            <w:gridSpan w:val="33"/>
            <w:tcBorders>
              <w:top w:val="single" w:color="000000" w:sz="4" w:space="0"/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ind w:left="1276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2511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6"/>
            <w:tcBorders>
              <w:top w:val="single" w:color="000000" w:sz="4" w:space="0"/>
              <w:bottom w:val="single" w:color="000000" w:sz="4" w:space="0"/>
            </w:tcBorders>
            <w:tcW w:w="7769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top w:val="single" w:color="000000" w:sz="4" w:space="0"/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</w:tcBorders>
            <w:tcW w:w="2511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6"/>
            <w:tcBorders>
              <w:top w:val="single" w:color="000000" w:sz="4" w:space="0"/>
              <w:bottom w:val="single" w:color="000000" w:sz="4" w:space="0"/>
            </w:tcBorders>
            <w:tcW w:w="7769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33"/>
            <w:tcBorders>
              <w:bottom w:val="single" w:color="000000" w:sz="4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spacing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Оплату гарантируем.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102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107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983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1028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3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7"/>
            <w:tcBorders>
              <w:top w:val="single" w:color="000000" w:sz="4" w:space="0"/>
            </w:tcBorders>
            <w:tcW w:w="1822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single" w:color="000000" w:sz="4" w:space="0"/>
            </w:tcBorders>
            <w:tcW w:w="1030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102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Borders>
              <w:top w:val="single" w:color="000000" w:sz="4" w:space="0"/>
            </w:tcBorders>
            <w:tcW w:w="103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gridSpan w:val="14"/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организации (Контактное лицо)</w:t>
            </w:r>
          </w:p>
        </w:tc>
        <w:tc>
          <w:tcPr>
            <w:gridSpan w:val="6"/>
            <w:tcBorders>
              <w:bottom w:val="single" w:color="000000" w:sz="4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                                               )</w:t>
            </w:r>
          </w:p>
        </w:tc>
      </w:tr>
      <w:tr>
        <w:trPr/>
        <w:tc>
          <w:tcPr>
            <w:gridSpan w:val="14"/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top w:val="single" w:color="000000" w:sz="4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подпись</w:t>
            </w:r>
          </w:p>
        </w:tc>
        <w:tc>
          <w:tcPr>
            <w:gridSpan w:val="2"/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Ф.И.О.</w:t>
            </w:r>
          </w:p>
        </w:tc>
      </w:tr>
      <w:tr>
        <w:trPr/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МП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1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79" w:type="dxa"/>
            <w:vAlign w:val="top"/>
            <w:textDirection w:val="lrTb"/>
          </w:tcPr>
          <w:p>
            <w:pPr>
              <w:pStyle w:val="Normal"/>
              <w:contextualSpacing w:val="true"/>
              <w:jc w:val="right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1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</w:tcPr>
          <w:p>
            <w:pPr>
              <w:pStyle w:val="Normal"/>
              <w:contextualSpacing w:val="true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gridSpan w:val="11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56" w:type="dxa"/>
            <w:vAlign w:val="top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/>
        <w:tc>
          <w:tcPr>
            <w:gridSpan w:val="33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80" w:type="dxa"/>
            <w:vAlign w:val="top"/>
            <w:textDirection w:val="lrTb"/>
          </w:tcPr>
          <w:p>
            <w:pPr>
              <w:pStyle w:val="Normal"/>
              <w:contextualSpacing w:val="true"/>
              <w:jc w:val="both"/>
              <w:spacing w:lineRule="auto" w:line="240" w:after="0"/>
              <w:tabs>
                <w:tab w:val="left" w:pos="208" w:leader="none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Примечание – для юридических лиц к заявке следует прикладывать учетную карточку организации.</w:t>
            </w:r>
          </w:p>
        </w:tc>
      </w:tr>
    </w:tbl>
    <w:sectPr>
      <w:type w:val="nextPage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30F0902030302020204"/>
  </w:font>
  <w:font w:name="Courier New">
    <w:panose1 w:val="02070409020205020404"/>
  </w:font>
  <w:font w:name="Symbol">
    <w:panose1 w:val="020405030504060302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8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8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4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10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0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20" w:hanging="180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8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8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4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10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0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2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8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8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4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740" w:hanging="72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10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100" w:hanging="10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460" w:hanging="144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1820" w:hanging="1800"/>
      </w:pPr>
    </w:lvl>
  </w:abstractNum>
  <w:abstractNum w:abstractNumId="8">
    <w:multiLevelType w:val="hybridMultilevel"/>
    <w:lvl w:ilvl="0">
      <w:start w:val="2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 w:eastAsia="Calibri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Основной текст_"/>
    <w:next w:val="UserStyle_0"/>
    <w:link w:val="UserStyle_1"/>
    <w:rPr>
      <w:rFonts w:ascii="Times New Roman" w:hAnsi="Times New Roman" w:eastAsia="Times New Roman"/>
      <w:sz w:val="16"/>
      <w:szCs w:val="16"/>
      <w:shd w:val="clear" w:color="auto" w:fill="FFFFFF"/>
    </w:rPr>
  </w:style>
  <w:style w:type="paragraph" w:styleId="UserStyle_1">
    <w:name w:val="Основной текст2"/>
    <w:basedOn w:val="Normal"/>
    <w:next w:val="UserStyle_1"/>
    <w:link w:val="UserStyle_0"/>
    <w:rPr>
      <w:rFonts w:ascii="Times New Roman" w:hAnsi="Times New Roman" w:eastAsia="Times New Roman"/>
      <w:sz w:val="16"/>
      <w:szCs w:val="16"/>
    </w:rPr>
    <w:pPr>
      <w:ind w:hanging="140"/>
      <w:spacing w:lineRule="exact" w:line="176" w:after="0"/>
      <w:shd w:val="clear" w:color="auto" w:fill="FFFFFF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2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UserStyle_2">
    <w:name w:val="Текст выноски Знак"/>
    <w:next w:val="UserStyle_2"/>
    <w:link w:val="Acetate"/>
    <w:semiHidden/>
    <w:rPr>
      <w:rFonts w:ascii="Tahoma" w:hAnsi="Tahoma"/>
      <w:sz w:val="16"/>
      <w:szCs w:val="16"/>
    </w:rPr>
  </w:style>
  <w:style w:type="table" w:styleId="TableGrid">
    <w:name w:val="Сетка таблицы"/>
    <w:basedOn w:val="TableNormal"/>
    <w:next w:val="TableGrid"/>
    <w:link w:val="Normal"/>
    <w:pPr>
      <w:spacing w:lineRule="auto" w:line="240" w:after="0"/>
    </w:pPr>
  </w:style>
  <w:style w:type="paragraph" w:styleId="179">
    <w:name w:val="Абзац списка"/>
    <w:basedOn w:val="Normal"/>
    <w:next w:val="179"/>
    <w:link w:val="Normal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